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30154" w14:textId="72BAE3FA" w:rsidR="00707BF0" w:rsidRDefault="00397623">
      <w:r w:rsidRPr="00397623">
        <w:rPr>
          <w:b/>
          <w:bCs/>
        </w:rPr>
        <w:t>RECOMENDACIONES PLIEGO</w:t>
      </w:r>
      <w:r w:rsidR="00F80F17">
        <w:rPr>
          <w:b/>
          <w:bCs/>
        </w:rPr>
        <w:t>S DE PUMPTRACKS</w:t>
      </w:r>
      <w:r w:rsidRPr="00397623">
        <w:rPr>
          <w:b/>
          <w:bCs/>
        </w:rPr>
        <w:t>:</w:t>
      </w:r>
      <w:r>
        <w:br/>
      </w:r>
      <w:r>
        <w:br/>
      </w:r>
      <w:r w:rsidR="00184479">
        <w:rPr>
          <w:b/>
          <w:bCs/>
        </w:rPr>
        <w:t xml:space="preserve">CRITERIO 1: </w:t>
      </w:r>
      <w:r w:rsidRPr="00397623">
        <w:rPr>
          <w:b/>
          <w:bCs/>
        </w:rPr>
        <w:t>PRECIO</w:t>
      </w:r>
      <w:r w:rsidR="00184479">
        <w:rPr>
          <w:b/>
          <w:bCs/>
        </w:rPr>
        <w:t>. MÁXIMO</w:t>
      </w:r>
      <w:r w:rsidRPr="00397623">
        <w:rPr>
          <w:b/>
          <w:bCs/>
        </w:rPr>
        <w:t xml:space="preserve"> 30 PUNTOS</w:t>
      </w:r>
      <w:r w:rsidR="00184479">
        <w:rPr>
          <w:b/>
          <w:bCs/>
        </w:rPr>
        <w:t>.</w:t>
      </w:r>
      <w:r w:rsidR="00184479">
        <w:br/>
      </w:r>
      <w:r w:rsidR="00184479">
        <w:br/>
      </w:r>
      <w:r w:rsidR="00184479" w:rsidRPr="00184479">
        <w:t>* Se establece un umbral de saciedad del 10% sobre el Presupuesto Base de Licitación sin incluir el IVA, esto es 1</w:t>
      </w:r>
      <w:r w:rsidR="003C706D">
        <w:t>80.000,00</w:t>
      </w:r>
      <w:r w:rsidR="00184479" w:rsidRPr="00184479">
        <w:t xml:space="preserve"> € (una vez aplicada la máxima rebaja del 10% al PBL sin IVA: </w:t>
      </w:r>
      <w:r w:rsidR="003C706D">
        <w:t>200.000,00</w:t>
      </w:r>
      <w:r w:rsidR="00184479" w:rsidRPr="00184479">
        <w:t xml:space="preserve"> €), de tal manera que las ofertas que sean inferiores a este importe obtendrán 30 PUNTOS, ya que consideramos que una baja por encima del 10% no garantizan que las obras se pudieran ejecutar con el estándar de calidad que debe exigir a unas obras de estas características en la cual se desea la instalación pueda considerarse idónea por parte de la Federación Deportiva de Ciclismo con la intención de albergar eventos deportivos nacionales Federados y así velar para que sean 100% seguras para la ciudadanía y duraderas en el tiempo. Por las razones anteriores, la rebaja en el precio de ejecución no debe ser determinante, y por lo tanto se utiliza una formula en la que la rebaja en el precio no suponga grandes diferencias en la puntuación.</w:t>
      </w:r>
    </w:p>
    <w:p w14:paraId="330A0CF1" w14:textId="35AA9480" w:rsidR="00184479" w:rsidRPr="00184479" w:rsidRDefault="00184479">
      <w:r w:rsidRPr="00184479">
        <w:rPr>
          <w:b/>
          <w:bCs/>
        </w:rPr>
        <w:t>En este sentido el artículo 67.2 de la Directiva 2014/24/UE admite de forma expresa, que el factor coste pueda adoptar la forma de un precio o coste fijo, sobre la base del cual los operadores económicos compitan únicamente en función de criterios de calidad, como es el caso.</w:t>
      </w:r>
      <w:r w:rsidRPr="00184479">
        <w:br/>
      </w:r>
      <w:r w:rsidRPr="00184479">
        <w:br/>
        <w:t>Así, obtendrá 30 puntos la oferta más ventajosa, teniendo en cuenta el umbral de saciedad establecido, y el resto de ofertas serán puntuadas de conformidad con la siguiente formula:</w:t>
      </w:r>
      <w:r w:rsidRPr="00184479">
        <w:br/>
      </w:r>
      <w:r w:rsidRPr="00184479">
        <w:br/>
      </w:r>
      <w:r w:rsidRPr="00184479">
        <w:rPr>
          <w:b/>
          <w:bCs/>
        </w:rPr>
        <w:t>P= 30 *US/MAX (OV;US)</w:t>
      </w:r>
      <w:r w:rsidRPr="00184479">
        <w:rPr>
          <w:b/>
          <w:bCs/>
        </w:rPr>
        <w:br/>
        <w:t>US (UMBRAL DE SACIEDAD) = 1</w:t>
      </w:r>
      <w:r w:rsidR="003C706D">
        <w:rPr>
          <w:b/>
          <w:bCs/>
        </w:rPr>
        <w:t>80.00,0</w:t>
      </w:r>
      <w:r w:rsidRPr="00184479">
        <w:rPr>
          <w:b/>
          <w:bCs/>
        </w:rPr>
        <w:t>0 €</w:t>
      </w:r>
      <w:r w:rsidRPr="00184479">
        <w:rPr>
          <w:b/>
          <w:bCs/>
        </w:rPr>
        <w:br/>
        <w:t>OV = Oferta que se valora</w:t>
      </w:r>
    </w:p>
    <w:p w14:paraId="2EA7227A" w14:textId="77777777" w:rsidR="00397623" w:rsidRDefault="00397623"/>
    <w:p w14:paraId="5D6FB8C8" w14:textId="51918696" w:rsidR="00397623" w:rsidRDefault="00184479">
      <w:pPr>
        <w:rPr>
          <w:b/>
          <w:bCs/>
        </w:rPr>
      </w:pPr>
      <w:r>
        <w:rPr>
          <w:b/>
          <w:bCs/>
        </w:rPr>
        <w:t xml:space="preserve">CRITERIO 2: </w:t>
      </w:r>
      <w:r w:rsidR="00FB2509">
        <w:rPr>
          <w:b/>
          <w:bCs/>
        </w:rPr>
        <w:t>SOLVENCIA TÉCNICA ESPECIALIZADA</w:t>
      </w:r>
      <w:r>
        <w:rPr>
          <w:b/>
          <w:bCs/>
        </w:rPr>
        <w:t>. HASTA</w:t>
      </w:r>
      <w:r w:rsidR="00397623">
        <w:rPr>
          <w:b/>
          <w:bCs/>
        </w:rPr>
        <w:t xml:space="preserve"> </w:t>
      </w:r>
      <w:r w:rsidR="00FB2509">
        <w:rPr>
          <w:b/>
          <w:bCs/>
        </w:rPr>
        <w:t>4</w:t>
      </w:r>
      <w:r w:rsidR="00397623">
        <w:rPr>
          <w:b/>
          <w:bCs/>
        </w:rPr>
        <w:t>0 PUNTOS</w:t>
      </w:r>
      <w:r>
        <w:rPr>
          <w:b/>
          <w:bCs/>
        </w:rPr>
        <w:t>.</w:t>
      </w:r>
      <w:r w:rsidR="00397623">
        <w:rPr>
          <w:b/>
          <w:bCs/>
        </w:rPr>
        <w:br/>
      </w:r>
    </w:p>
    <w:p w14:paraId="5517C5F6" w14:textId="6EB861C5" w:rsidR="00397623" w:rsidRDefault="00EF1745">
      <w:r w:rsidRPr="00EF1745">
        <w:rPr>
          <w:b/>
          <w:bCs/>
        </w:rPr>
        <w:t>(30 PUNTOS)</w:t>
      </w:r>
      <w:r>
        <w:rPr>
          <w:b/>
          <w:bCs/>
        </w:rPr>
        <w:t>:</w:t>
      </w:r>
      <w:r>
        <w:t xml:space="preserve"> </w:t>
      </w:r>
      <w:r w:rsidR="00397623">
        <w:t xml:space="preserve">Experiencia demostrada en obras ejecutadas. Se valorará la experiencia demostrable en obras de similares características (Circuitos </w:t>
      </w:r>
      <w:proofErr w:type="spellStart"/>
      <w:r w:rsidR="00397623">
        <w:t>Pumptracks</w:t>
      </w:r>
      <w:proofErr w:type="spellEnd"/>
      <w:r w:rsidR="00397623">
        <w:t>). Se puntuará con 30 puntos a la empresa que demuestre mayor numero de obras ejecutadas durante los últimos 10 años avaladas a través de certificados de buena ejecución y se puntuarán las restantes ofertas de manera proporcional.</w:t>
      </w:r>
      <w:r w:rsidR="00397623">
        <w:br/>
      </w:r>
      <w:r w:rsidR="00397623">
        <w:br/>
      </w:r>
      <w:r w:rsidRPr="00EF1745">
        <w:rPr>
          <w:b/>
          <w:bCs/>
        </w:rPr>
        <w:t>(10 PUNTOS)</w:t>
      </w:r>
      <w:r>
        <w:rPr>
          <w:b/>
          <w:bCs/>
        </w:rPr>
        <w:t>:</w:t>
      </w:r>
      <w:r>
        <w:t xml:space="preserve"> </w:t>
      </w:r>
      <w:r w:rsidR="00FB2509">
        <w:t xml:space="preserve">Se valorará la experiencia en obras ejecutadas por la empresa donde se hayan realizado pruebas deportivas de </w:t>
      </w:r>
      <w:proofErr w:type="spellStart"/>
      <w:r w:rsidR="00FB2509">
        <w:t>Pumptracks</w:t>
      </w:r>
      <w:proofErr w:type="spellEnd"/>
      <w:r w:rsidR="00FB2509">
        <w:t xml:space="preserve"> de carácter nacional</w:t>
      </w:r>
      <w:r w:rsidR="00042110">
        <w:t xml:space="preserve"> a través de la RFEC</w:t>
      </w:r>
      <w:r w:rsidR="00FB2509">
        <w:t>. Se aportarán certificados, informes o documentos que acrediten la realización de dichos eventos deportivos junto a los</w:t>
      </w:r>
      <w:r w:rsidR="008E59FA">
        <w:t xml:space="preserve"> contratos de adjudicación o</w:t>
      </w:r>
      <w:r w:rsidR="00FB2509">
        <w:t xml:space="preserve"> certificados de buena ejecución expedidos a cada pista y se otorgará </w:t>
      </w:r>
      <w:r>
        <w:t>2</w:t>
      </w:r>
      <w:r w:rsidR="00FB2509">
        <w:t xml:space="preserve"> punto</w:t>
      </w:r>
      <w:r>
        <w:t>s</w:t>
      </w:r>
      <w:r w:rsidR="00FB2509">
        <w:t xml:space="preserve"> por cada </w:t>
      </w:r>
      <w:proofErr w:type="spellStart"/>
      <w:r w:rsidR="00FB2509">
        <w:t>Pumptrack</w:t>
      </w:r>
      <w:proofErr w:type="spellEnd"/>
      <w:r w:rsidR="00FB2509">
        <w:t xml:space="preserve"> que haya albergado dicha prueba </w:t>
      </w:r>
      <w:r w:rsidR="008E59FA">
        <w:t xml:space="preserve">nacional </w:t>
      </w:r>
      <w:r w:rsidR="00FB2509">
        <w:t>hasta un máximo de 10 puntos.</w:t>
      </w:r>
    </w:p>
    <w:p w14:paraId="367F92DF" w14:textId="77777777" w:rsidR="00397623" w:rsidRDefault="00397623"/>
    <w:p w14:paraId="3C4F8985" w14:textId="2AD2C9AD" w:rsidR="00031FD8" w:rsidRDefault="00184479">
      <w:pPr>
        <w:rPr>
          <w:b/>
          <w:bCs/>
        </w:rPr>
      </w:pPr>
      <w:r>
        <w:rPr>
          <w:b/>
          <w:bCs/>
        </w:rPr>
        <w:t xml:space="preserve">CRITERIO 3: </w:t>
      </w:r>
      <w:r w:rsidR="00397623" w:rsidRPr="00397623">
        <w:rPr>
          <w:b/>
          <w:bCs/>
        </w:rPr>
        <w:t>MEJORAS: (</w:t>
      </w:r>
      <w:r w:rsidR="00FB2509">
        <w:rPr>
          <w:b/>
          <w:bCs/>
        </w:rPr>
        <w:t>2</w:t>
      </w:r>
      <w:r w:rsidR="00397623" w:rsidRPr="00397623">
        <w:rPr>
          <w:b/>
          <w:bCs/>
        </w:rPr>
        <w:t>0 PUNTOS)</w:t>
      </w:r>
      <w:r w:rsidR="00FB2509">
        <w:rPr>
          <w:b/>
          <w:bCs/>
        </w:rPr>
        <w:br/>
      </w:r>
      <w:r w:rsidR="00FB2509">
        <w:rPr>
          <w:b/>
          <w:bCs/>
        </w:rPr>
        <w:br/>
      </w:r>
      <w:r w:rsidR="00FB2509" w:rsidRPr="0044385E">
        <w:t xml:space="preserve">Mejora destinada a la realización de un </w:t>
      </w:r>
      <w:r w:rsidR="0044385E" w:rsidRPr="0044385E">
        <w:t xml:space="preserve">curso deportivo destinado a los aficionados cuya </w:t>
      </w:r>
      <w:r w:rsidR="0044385E" w:rsidRPr="0044385E">
        <w:lastRenderedPageBreak/>
        <w:t xml:space="preserve">finalidad es la de informar de las </w:t>
      </w:r>
      <w:r w:rsidR="00F80F17">
        <w:t xml:space="preserve">correctas </w:t>
      </w:r>
      <w:r w:rsidR="0044385E" w:rsidRPr="0044385E">
        <w:t xml:space="preserve">normas de uso y su enseñanza deportiva </w:t>
      </w:r>
      <w:r w:rsidR="00F80F17">
        <w:t xml:space="preserve">con el fin de hacer un uso adecuado de la instalación, minimizando las roturas en la instalación y la seguridad de los usuarios y </w:t>
      </w:r>
      <w:r w:rsidR="0044385E" w:rsidRPr="0044385E">
        <w:t xml:space="preserve">que deberá ser impartido </w:t>
      </w:r>
      <w:r w:rsidR="0044385E">
        <w:t xml:space="preserve">el </w:t>
      </w:r>
      <w:proofErr w:type="spellStart"/>
      <w:r w:rsidR="0044385E">
        <w:t>dia</w:t>
      </w:r>
      <w:proofErr w:type="spellEnd"/>
      <w:r w:rsidR="0044385E">
        <w:t xml:space="preserve"> de la inauguración </w:t>
      </w:r>
      <w:r w:rsidR="0044385E" w:rsidRPr="0044385E">
        <w:t xml:space="preserve">por un corredor experimentado que haya competido en BMX y/o </w:t>
      </w:r>
      <w:proofErr w:type="spellStart"/>
      <w:r w:rsidR="0044385E" w:rsidRPr="0044385E">
        <w:t>Pumptrack</w:t>
      </w:r>
      <w:proofErr w:type="spellEnd"/>
      <w:r w:rsidR="0044385E" w:rsidRPr="0044385E">
        <w:t>.</w:t>
      </w:r>
      <w:r w:rsidR="00397623" w:rsidRPr="00397623">
        <w:rPr>
          <w:b/>
          <w:bCs/>
        </w:rPr>
        <w:br/>
      </w:r>
      <w:r w:rsidR="00397623" w:rsidRPr="00397623">
        <w:rPr>
          <w:b/>
          <w:bCs/>
        </w:rPr>
        <w:br/>
      </w:r>
      <w:r>
        <w:rPr>
          <w:b/>
          <w:bCs/>
        </w:rPr>
        <w:t xml:space="preserve">CRITERIO 4: </w:t>
      </w:r>
      <w:r w:rsidR="0041154A">
        <w:rPr>
          <w:b/>
          <w:bCs/>
        </w:rPr>
        <w:t>AMPLIACIÓN DEL PLAZO DE GARANTIA</w:t>
      </w:r>
      <w:r>
        <w:rPr>
          <w:b/>
          <w:bCs/>
        </w:rPr>
        <w:t>. HASTA</w:t>
      </w:r>
      <w:r w:rsidR="0044385E">
        <w:rPr>
          <w:b/>
          <w:bCs/>
        </w:rPr>
        <w:t xml:space="preserve"> 10 PUNTOS</w:t>
      </w:r>
      <w:r>
        <w:rPr>
          <w:b/>
          <w:bCs/>
        </w:rPr>
        <w:t>.</w:t>
      </w:r>
    </w:p>
    <w:p w14:paraId="44A563E1" w14:textId="698079DF" w:rsidR="00EF1745" w:rsidRDefault="00F80F17">
      <w:r>
        <w:t>Se indicará en años y mejorará la calidad en la ejecución. Considerando que se ha establecido un periodo de garantía de 1 año, se valorará conforme a los siguientes parámetros:</w:t>
      </w:r>
      <w:r w:rsidR="00184479">
        <w:br/>
      </w:r>
      <w:r w:rsidR="00184479">
        <w:br/>
        <w:t xml:space="preserve">- </w:t>
      </w:r>
      <w:bookmarkStart w:id="0" w:name="_Hlk212359890"/>
      <w:bookmarkStart w:id="1" w:name="_Hlk212357607"/>
      <w:r>
        <w:t>Ampliación del periodo de garantía mínimo exigido en 1 año, hasta 2 años:</w:t>
      </w:r>
      <w:r w:rsidR="00184479">
        <w:t xml:space="preserve"> </w:t>
      </w:r>
      <w:bookmarkEnd w:id="0"/>
      <w:r w:rsidR="00184479">
        <w:t>5 puntos</w:t>
      </w:r>
      <w:r w:rsidR="00031FD8" w:rsidRPr="00031FD8">
        <w:t xml:space="preserve">. </w:t>
      </w:r>
      <w:bookmarkEnd w:id="1"/>
      <w:r w:rsidR="00184479">
        <w:br/>
        <w:t xml:space="preserve">- </w:t>
      </w:r>
      <w:r w:rsidRPr="00F80F17">
        <w:t xml:space="preserve">Ampliación del periodo de garantía mínimo exigido en </w:t>
      </w:r>
      <w:r>
        <w:t>2</w:t>
      </w:r>
      <w:r w:rsidRPr="00F80F17">
        <w:t xml:space="preserve"> año</w:t>
      </w:r>
      <w:r>
        <w:t>s</w:t>
      </w:r>
      <w:r w:rsidRPr="00F80F17">
        <w:t xml:space="preserve">, hasta </w:t>
      </w:r>
      <w:r>
        <w:t>3</w:t>
      </w:r>
      <w:r w:rsidRPr="00F80F17">
        <w:t xml:space="preserve"> años: </w:t>
      </w:r>
      <w:r w:rsidR="00184479">
        <w:t>10</w:t>
      </w:r>
      <w:r w:rsidR="00184479" w:rsidRPr="00184479">
        <w:t xml:space="preserve"> puntos.</w:t>
      </w:r>
      <w:r w:rsidR="00EF1745">
        <w:br/>
      </w:r>
      <w:r w:rsidR="00EF1745">
        <w:br/>
      </w:r>
    </w:p>
    <w:p w14:paraId="5FF46896" w14:textId="1A6F39F4" w:rsidR="0041154A" w:rsidRDefault="00EF1745">
      <w:pPr>
        <w:rPr>
          <w:b/>
          <w:bCs/>
        </w:rPr>
      </w:pPr>
      <w:r w:rsidRPr="00EF1745">
        <w:rPr>
          <w:b/>
          <w:bCs/>
        </w:rPr>
        <w:t>*Recomendaciones y justificación</w:t>
      </w:r>
      <w:r>
        <w:rPr>
          <w:b/>
          <w:bCs/>
        </w:rPr>
        <w:t xml:space="preserve"> a incluir en el Pliego Administrativo</w:t>
      </w:r>
      <w:r w:rsidRPr="00EF1745">
        <w:rPr>
          <w:b/>
          <w:bCs/>
        </w:rPr>
        <w:t>:</w:t>
      </w:r>
      <w:r w:rsidR="00184479">
        <w:rPr>
          <w:b/>
          <w:bCs/>
        </w:rPr>
        <w:br/>
      </w:r>
    </w:p>
    <w:p w14:paraId="33BC6B73" w14:textId="00D040C0" w:rsidR="008E59FA" w:rsidRPr="008E59FA" w:rsidRDefault="008E59FA">
      <w:r w:rsidRPr="008E59FA">
        <w:t>(TEXTO A INCLUIR A POSTERIOR DE LA DESCRIPCIÓN DE LOS CRITERIOS DE ADJUDICACIÓN)</w:t>
      </w:r>
    </w:p>
    <w:p w14:paraId="75F8F720" w14:textId="40C784CA" w:rsidR="00397623" w:rsidRPr="0041154A" w:rsidRDefault="0041154A">
      <w:pPr>
        <w:rPr>
          <w:b/>
          <w:bCs/>
          <w:u w:val="single"/>
        </w:rPr>
      </w:pPr>
      <w:r w:rsidRPr="0041154A">
        <w:rPr>
          <w:b/>
          <w:bCs/>
          <w:u w:val="single"/>
        </w:rPr>
        <w:t>- JUSTIFICACIÓN  RAZO</w:t>
      </w:r>
      <w:r w:rsidR="008E59FA">
        <w:rPr>
          <w:b/>
          <w:bCs/>
          <w:u w:val="single"/>
        </w:rPr>
        <w:t>NA</w:t>
      </w:r>
      <w:r w:rsidRPr="0041154A">
        <w:rPr>
          <w:b/>
          <w:bCs/>
          <w:u w:val="single"/>
        </w:rPr>
        <w:t>DA DE LOS CRITERIOS DE ADJUDICACIÓN ELEGIDOS:</w:t>
      </w:r>
      <w:r w:rsidR="00184479" w:rsidRPr="0041154A">
        <w:rPr>
          <w:b/>
          <w:bCs/>
          <w:u w:val="single"/>
        </w:rPr>
        <w:br/>
      </w:r>
      <w:r w:rsidR="00EF1745" w:rsidRPr="0041154A">
        <w:br/>
      </w:r>
      <w:r w:rsidRPr="008E59FA">
        <w:rPr>
          <w:b/>
          <w:bCs/>
        </w:rPr>
        <w:t>En cuanto al criterio del precio, y a la vista del establecimiento  en la actual Ley de Contratos del Sector Público del binomio calidad-precio, como regla general de adjudicación de los contratos públicos, y a la vista, además de las características que presenta el contrato, se ha asignado a este criterio la puntuación total de 30 puntos, con un umbral de saciedad del 10% de tal manera que las ofertas que presenten una rebaja superior al 10% no obtendrán más puntos, al resultar un aspecto que no debe ser determinante como ya se ha explicado anteriormente.</w:t>
      </w:r>
      <w:r w:rsidRPr="008E59FA">
        <w:rPr>
          <w:b/>
          <w:bCs/>
        </w:rPr>
        <w:br/>
        <w:t>-En cuanto al resto de criterios, todos tienen un componente de calidad, dado que lo prioritario es la excelencia final de las obras a ejecutar de tal forma que sean lo más seguras y duraderas en el tiempo considerando el uso al que van a ir destinadas, lo mas amplias posible y que cuenten con mayores medidas de seguridad y por lo tanto  creemos que la experiencia acreditada es determinante y se  establecen 40 puntos, 20 puntos para las mejoras</w:t>
      </w:r>
      <w:r w:rsidR="008E59FA" w:rsidRPr="008E59FA">
        <w:rPr>
          <w:b/>
          <w:bCs/>
        </w:rPr>
        <w:t xml:space="preserve"> y 10 puntos a la ampliación de la garant</w:t>
      </w:r>
      <w:r w:rsidR="008E59FA">
        <w:rPr>
          <w:b/>
          <w:bCs/>
        </w:rPr>
        <w:t>í</w:t>
      </w:r>
      <w:r w:rsidR="008E59FA" w:rsidRPr="008E59FA">
        <w:rPr>
          <w:b/>
          <w:bCs/>
        </w:rPr>
        <w:t>a</w:t>
      </w:r>
      <w:r w:rsidRPr="008E59FA">
        <w:rPr>
          <w:b/>
          <w:bCs/>
        </w:rPr>
        <w:t>.</w:t>
      </w:r>
      <w:r w:rsidR="00FB2509" w:rsidRPr="0041154A">
        <w:rPr>
          <w:b/>
          <w:bCs/>
          <w:u w:val="single"/>
        </w:rPr>
        <w:br/>
      </w:r>
    </w:p>
    <w:p w14:paraId="64CEF984" w14:textId="77777777" w:rsidR="00397623" w:rsidRDefault="00397623">
      <w:pPr>
        <w:rPr>
          <w:b/>
          <w:bCs/>
        </w:rPr>
      </w:pPr>
    </w:p>
    <w:p w14:paraId="0E24A32A" w14:textId="77777777" w:rsidR="00397623" w:rsidRPr="00397623" w:rsidRDefault="00397623">
      <w:pPr>
        <w:rPr>
          <w:b/>
          <w:bCs/>
        </w:rPr>
      </w:pPr>
    </w:p>
    <w:p w14:paraId="1B4D4C52" w14:textId="77777777" w:rsidR="00397623" w:rsidRDefault="00397623"/>
    <w:p w14:paraId="5D015D53" w14:textId="77777777" w:rsidR="00397623" w:rsidRDefault="00397623"/>
    <w:sectPr w:rsidR="003976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23"/>
    <w:rsid w:val="00031FD8"/>
    <w:rsid w:val="00042110"/>
    <w:rsid w:val="00184479"/>
    <w:rsid w:val="00397623"/>
    <w:rsid w:val="003C706D"/>
    <w:rsid w:val="0041154A"/>
    <w:rsid w:val="0044385E"/>
    <w:rsid w:val="004608A4"/>
    <w:rsid w:val="00707BF0"/>
    <w:rsid w:val="008E59FA"/>
    <w:rsid w:val="008F6637"/>
    <w:rsid w:val="00EF1745"/>
    <w:rsid w:val="00F80F17"/>
    <w:rsid w:val="00FB2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A9717"/>
  <w15:chartTrackingRefBased/>
  <w15:docId w15:val="{5778F7B9-1B2F-4E63-85B3-FD9CF7E7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PUMPTRACK PARK S.L. EMPRESA ESPECIALIZADA CERTIFICADA</dc:creator>
  <cp:keywords/>
  <dc:description/>
  <cp:lastModifiedBy>PUMPTRACK PARK S.L. EMPRESA ESPECIALIZADA CERTIFICADA</cp:lastModifiedBy>
  <cp:revision>2</cp:revision>
  <dcterms:created xsi:type="dcterms:W3CDTF">2025-10-26T18:06:00Z</dcterms:created>
  <dcterms:modified xsi:type="dcterms:W3CDTF">2025-10-26T18:06:00Z</dcterms:modified>
</cp:coreProperties>
</file>